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D" w:rsidRPr="008B4B7D" w:rsidRDefault="008B4B7D" w:rsidP="008B4B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7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8B4B7D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8B4B7D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8B4B7D" w:rsidRPr="008B4B7D" w:rsidRDefault="0066545C" w:rsidP="008B4B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19-30 Июля</w:t>
      </w:r>
      <w:r w:rsidR="008B4B7D" w:rsidRPr="008B4B7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19.07.21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 xml:space="preserve">Учим ребёнка планировать 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>член авторского коллектива ПМК «Готовимся к школе. Перспектива», учебника «Технология» (Система «Перспектива»)</w:t>
      </w:r>
    </w:p>
    <w:p w:rsidR="00EA3764" w:rsidRPr="00A70989" w:rsidRDefault="0066545C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https://uchitel.club/events/ucim-rebyonka-planirovat/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64" w:rsidRPr="008B4B7D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21.07.21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12:30-13:30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 xml:space="preserve">Неформальное общение и цифровой этикет 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Русский язык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8B4B7D" w:rsidRP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https://uchitel.club/events/neformalnoe-obshhenie-i-cifrovoi-etiket/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21.07.21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Школа проектировщика. Основы проектов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Все предметы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О.А. Литвинов, ведущий методист ГК «Просвещение», учитель I </w:t>
      </w:r>
      <w:proofErr w:type="spellStart"/>
      <w:r w:rsidRPr="008B4B7D">
        <w:rPr>
          <w:rFonts w:ascii="Times New Roman" w:hAnsi="Times New Roman" w:cs="Times New Roman"/>
        </w:rPr>
        <w:t>кв</w:t>
      </w:r>
      <w:proofErr w:type="gramStart"/>
      <w:r w:rsidRPr="008B4B7D">
        <w:rPr>
          <w:rFonts w:ascii="Times New Roman" w:hAnsi="Times New Roman" w:cs="Times New Roman"/>
        </w:rPr>
        <w:t>.к</w:t>
      </w:r>
      <w:proofErr w:type="gramEnd"/>
      <w:r w:rsidRPr="008B4B7D">
        <w:rPr>
          <w:rFonts w:ascii="Times New Roman" w:hAnsi="Times New Roman" w:cs="Times New Roman"/>
        </w:rPr>
        <w:t>атегории</w:t>
      </w:r>
      <w:proofErr w:type="spellEnd"/>
    </w:p>
    <w:p w:rsid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https://uchitel.club/events/skola-proektirovshhika-osnovy-proektov/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21.07.21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Счетный материал п</w:t>
      </w:r>
      <w:r>
        <w:rPr>
          <w:rFonts w:ascii="Times New Roman" w:hAnsi="Times New Roman" w:cs="Times New Roman"/>
          <w:b/>
          <w:sz w:val="24"/>
          <w:szCs w:val="24"/>
        </w:rPr>
        <w:t>од ногами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Е.В. Соловьева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EA3764" w:rsidRDefault="0066545C" w:rsidP="008B4B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https://uchitel.club/events/scetnyi-material-pod-nogami/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7D" w:rsidRPr="00EA3764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B7D">
        <w:rPr>
          <w:rFonts w:ascii="Times New Roman" w:hAnsi="Times New Roman" w:cs="Times New Roman"/>
          <w:b/>
        </w:rPr>
        <w:t>22.07.21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12:30-13:30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Правила безопасности при занятиях туризмом (на примере УМК «ОБЖ» под ред. С. Н. Егорова)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ОБЖ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Е.Ю. Акимова, методист отдела внедрения РО и новых продуктов ГК «Просвещение»</w:t>
      </w:r>
    </w:p>
    <w:p w:rsidR="008B4B7D" w:rsidRP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https://uchitel.club/events/pravila-bezopasnosti-pri-zanyatiyax-turizmom-na-primere-umk-obz-pod-red-s-n-egorova/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22.07.21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Как хвалить ребёнка?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>член авторского коллектива ПМК «Готовимся к школе. Перспектива», учебника «Технология» (Система «Перспектива»)</w:t>
      </w:r>
    </w:p>
    <w:p w:rsidR="00EA3764" w:rsidRPr="00522647" w:rsidRDefault="0066545C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https://uchitel.club/events/kak-xvalit-rebyonka/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64" w:rsidRPr="008B4B7D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26.07.21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12:30-13:30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Физика для жизни, физика для всех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Физика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О.А. Литвинов, ведущий методист ГК «Просвещение», учитель I </w:t>
      </w:r>
      <w:proofErr w:type="spellStart"/>
      <w:r w:rsidRPr="008B4B7D">
        <w:rPr>
          <w:rFonts w:ascii="Times New Roman" w:hAnsi="Times New Roman" w:cs="Times New Roman"/>
        </w:rPr>
        <w:t>кв</w:t>
      </w:r>
      <w:proofErr w:type="gramStart"/>
      <w:r w:rsidRPr="008B4B7D">
        <w:rPr>
          <w:rFonts w:ascii="Times New Roman" w:hAnsi="Times New Roman" w:cs="Times New Roman"/>
        </w:rPr>
        <w:t>.к</w:t>
      </w:r>
      <w:proofErr w:type="gramEnd"/>
      <w:r w:rsidRPr="008B4B7D">
        <w:rPr>
          <w:rFonts w:ascii="Times New Roman" w:hAnsi="Times New Roman" w:cs="Times New Roman"/>
        </w:rPr>
        <w:t>атегории</w:t>
      </w:r>
      <w:proofErr w:type="spellEnd"/>
    </w:p>
    <w:p w:rsidR="008B4B7D" w:rsidRP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https://uchitel.club/events/fizika-dlya-zizni-fizika-dlya-vsex/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27.07.21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11:00-12:00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Современные вычислительные навыки младших школьников: как поддерживать познавательный интерес ребенка на летних каникулах?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Начальное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Математика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Ю.А. Гребнева, автор </w:t>
      </w:r>
      <w:proofErr w:type="spellStart"/>
      <w:r w:rsidRPr="008B4B7D">
        <w:rPr>
          <w:rFonts w:ascii="Times New Roman" w:hAnsi="Times New Roman" w:cs="Times New Roman"/>
        </w:rPr>
        <w:t>тренежеров</w:t>
      </w:r>
      <w:proofErr w:type="spellEnd"/>
      <w:r w:rsidRPr="008B4B7D">
        <w:rPr>
          <w:rFonts w:ascii="Times New Roman" w:hAnsi="Times New Roman" w:cs="Times New Roman"/>
        </w:rPr>
        <w:t xml:space="preserve"> по математике для младших школьников сер</w:t>
      </w:r>
      <w:r>
        <w:rPr>
          <w:rFonts w:ascii="Times New Roman" w:hAnsi="Times New Roman" w:cs="Times New Roman"/>
        </w:rPr>
        <w:t>ии «Золотая коллекция "ЮВЕНТЫ"</w:t>
      </w:r>
      <w:r w:rsidRPr="008B4B7D">
        <w:rPr>
          <w:rFonts w:ascii="Times New Roman" w:hAnsi="Times New Roman" w:cs="Times New Roman"/>
        </w:rPr>
        <w:t>»</w:t>
      </w:r>
    </w:p>
    <w:p w:rsid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https://uchitel.club/events/sovremennye-vycislitelnye-navyki-mladsix-skolnikov-kak-podderzivat-poznavatelnyi-interes-rebenka-na-letnix-kanikulax/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28.07.21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12:30-13:30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 xml:space="preserve">Летние занятия без репетитора. Повторяем русский и литературу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Литература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https://uchitel.club/events/letnie-zanyatiya-bez-repetitora-povtoryaem-russkii-i-literaturu/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29.07.21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Скоро в школу! Как помочь ребенку стать успешным первоклассником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О.А. Скоролупова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>
        <w:rPr>
          <w:rFonts w:ascii="Times New Roman" w:hAnsi="Times New Roman" w:cs="Times New Roman"/>
          <w:sz w:val="24"/>
          <w:szCs w:val="24"/>
        </w:rPr>
        <w:t>ИМОС</w:t>
      </w:r>
      <w:r w:rsidRPr="00522647">
        <w:rPr>
          <w:rFonts w:ascii="Times New Roman" w:hAnsi="Times New Roman" w:cs="Times New Roman"/>
          <w:sz w:val="24"/>
          <w:szCs w:val="24"/>
        </w:rPr>
        <w:t>, федеральный эксперт – член Экспертного совета по дошкольному образованию Госдумы ФС РФ</w:t>
      </w:r>
    </w:p>
    <w:p w:rsidR="00EA3764" w:rsidRPr="00522647" w:rsidRDefault="0066545C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https://uchitel.club/events/citaem-detyam-citaem-s-detmi-1/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64" w:rsidRPr="008B4B7D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0FD2" w:rsidRPr="008B4B7D" w:rsidRDefault="0066545C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E0FD2" w:rsidRPr="008B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D"/>
    <w:rsid w:val="00251BAB"/>
    <w:rsid w:val="0066545C"/>
    <w:rsid w:val="007C006E"/>
    <w:rsid w:val="008B4B7D"/>
    <w:rsid w:val="00E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scetnyi-material-pod-nogami/" TargetMode="External"/><Relationship Id="rId13" Type="http://schemas.openxmlformats.org/officeDocument/2006/relationships/hyperlink" Target="https://uchitel.club/events/letnie-zanyatiya-bez-repetitora-povtoryaem-russkii-i-literatu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skola-proektirovshhika-osnovy-proektov/" TargetMode="External"/><Relationship Id="rId12" Type="http://schemas.openxmlformats.org/officeDocument/2006/relationships/hyperlink" Target="https://uchitel.club/events/sovremennye-vycislitelnye-navyki-mladsix-skolnikov-kak-podderzivat-poznavatelnyi-interes-rebenka-na-letnix-kanikulax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neformalnoe-obshhenie-i-cifrovoi-etiket/" TargetMode="External"/><Relationship Id="rId11" Type="http://schemas.openxmlformats.org/officeDocument/2006/relationships/hyperlink" Target="https://uchitel.club/events/fizika-dlya-zizni-fizika-dlya-vsex/" TargetMode="External"/><Relationship Id="rId5" Type="http://schemas.openxmlformats.org/officeDocument/2006/relationships/hyperlink" Target="https://uchitel.club/events/ucim-rebyonka-planirova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tel.club/events/kak-xvalit-rebyo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pravila-bezopasnosti-pri-zanyatiyax-turizmom-na-primere-umk-obz-pod-red-s-n-egorova/" TargetMode="External"/><Relationship Id="rId14" Type="http://schemas.openxmlformats.org/officeDocument/2006/relationships/hyperlink" Target="https://uchitel.club/events/citaem-detyam-citaem-s-detmi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2021-07-07T11:07:00Z</dcterms:created>
  <dcterms:modified xsi:type="dcterms:W3CDTF">2021-07-07T11:07:00Z</dcterms:modified>
</cp:coreProperties>
</file>